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3E" w:rsidRPr="00AA2978" w:rsidRDefault="00F00F3E" w:rsidP="007B7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9D0" w:rsidRPr="00AA2978" w:rsidRDefault="00552B62" w:rsidP="001F13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pt;margin-top:-44.95pt;width:99pt;height:92.45pt;z-index:251658240" fillcolor="#0c9">
            <v:fill o:detectmouseclick="t"/>
            <v:stroke o:forcedash="t"/>
            <v:imagedata r:id="rId7" o:title=""/>
            <w10:wrap type="topAndBottom"/>
          </v:shape>
          <o:OLEObject Type="Embed" ProgID="PBrush" ShapeID="_x0000_s1027" DrawAspect="Content" ObjectID="_1397150261" r:id="rId8"/>
        </w:pict>
      </w:r>
      <w:r w:rsidR="00AA297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="00AF0FAF" w:rsidRPr="00AA2978">
        <w:rPr>
          <w:rFonts w:ascii="Times New Roman" w:hAnsi="Times New Roman" w:cs="Times New Roman"/>
          <w:b/>
          <w:bCs/>
          <w:sz w:val="24"/>
          <w:szCs w:val="24"/>
        </w:rPr>
        <w:t>Prosthodontic</w:t>
      </w:r>
      <w:proofErr w:type="spellEnd"/>
      <w:r w:rsidR="00AF0FAF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8CA" w:rsidRPr="00AA29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A2978" w:rsidRPr="00AA29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AF0FAF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9D0" w:rsidRPr="00AA2978">
        <w:rPr>
          <w:rFonts w:ascii="Times New Roman" w:hAnsi="Times New Roman" w:cs="Times New Roman"/>
          <w:b/>
          <w:bCs/>
          <w:sz w:val="24"/>
          <w:szCs w:val="24"/>
        </w:rPr>
        <w:t>Exam</w:t>
      </w:r>
      <w:r w:rsidR="00F00F3E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(3</w:t>
      </w:r>
      <w:r w:rsidR="00F00F3E" w:rsidRPr="00AA29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F00F3E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year)</w:t>
      </w:r>
    </w:p>
    <w:p w:rsidR="00AF0FAF" w:rsidRPr="00AA2978" w:rsidRDefault="00F00F3E" w:rsidP="007B7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:rsidR="00AF79D0" w:rsidRPr="00AA2978" w:rsidRDefault="00AF79D0" w:rsidP="007B7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Student Name______________________                                                         </w:t>
      </w:r>
      <w:r w:rsidR="002935D6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D1AB0" w:rsidRPr="00AA29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B22E9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844" w:rsidRPr="00AA29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B22E9" w:rsidRPr="00AA2978">
        <w:rPr>
          <w:rFonts w:ascii="Times New Roman" w:hAnsi="Times New Roman" w:cs="Times New Roman"/>
          <w:b/>
          <w:bCs/>
          <w:sz w:val="24"/>
          <w:szCs w:val="24"/>
        </w:rPr>
        <w:t>/ 2011</w:t>
      </w:r>
    </w:p>
    <w:p w:rsidR="00AF79D0" w:rsidRPr="00AA2978" w:rsidRDefault="00AA2978" w:rsidP="007B7534">
      <w:pPr>
        <w:ind w:left="-1620" w:right="-17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                      </w:t>
      </w:r>
      <w:r w:rsidR="00AF79D0" w:rsidRPr="00AA297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F79D0" w:rsidRPr="00AA2978" w:rsidRDefault="00AF79D0" w:rsidP="007B7534">
      <w:pPr>
        <w:ind w:right="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BF3" w:rsidRPr="00AA2978" w:rsidRDefault="00AF79D0" w:rsidP="00A974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Choose the most correct answer for each of the followings:                    </w:t>
      </w:r>
      <w:r w:rsidR="00FF50E1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2B22E9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F13D3" w:rsidRPr="00AA29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>0 marks)</w:t>
      </w:r>
    </w:p>
    <w:p w:rsidR="00F97BF3" w:rsidRPr="00AA2978" w:rsidRDefault="00F97BF3" w:rsidP="007B7534">
      <w:pPr>
        <w:pStyle w:val="a3"/>
        <w:tabs>
          <w:tab w:val="left" w:pos="90"/>
        </w:tabs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BF3" w:rsidRPr="00AA2978" w:rsidRDefault="00E558F2" w:rsidP="007B7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According to the Kennedy classification of partially edentulous arches, a unilateral edentulous area located posterior to remaining natural teeth would be a:</w:t>
      </w:r>
    </w:p>
    <w:p w:rsidR="00F97BF3" w:rsidRPr="00AA2978" w:rsidRDefault="00E558F2" w:rsidP="007B75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Class I</w:t>
      </w:r>
    </w:p>
    <w:p w:rsidR="00F97BF3" w:rsidRPr="00AA2978" w:rsidRDefault="00E558F2" w:rsidP="007B75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Class II</w:t>
      </w:r>
    </w:p>
    <w:p w:rsidR="00F97BF3" w:rsidRPr="00AA2978" w:rsidRDefault="00E558F2" w:rsidP="007B75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Class III</w:t>
      </w:r>
    </w:p>
    <w:p w:rsidR="00F97BF3" w:rsidRPr="00AA2978" w:rsidRDefault="00E558F2" w:rsidP="007B75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Class IV</w:t>
      </w:r>
    </w:p>
    <w:p w:rsidR="00F97BF3" w:rsidRPr="00AA2978" w:rsidRDefault="00E558F2" w:rsidP="007B75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Class V</w:t>
      </w:r>
    </w:p>
    <w:p w:rsidR="00F97BF3" w:rsidRPr="00AA2978" w:rsidRDefault="00F97BF3" w:rsidP="007B7534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4F2" w:rsidRPr="00AA2978" w:rsidRDefault="00A974F2" w:rsidP="007B7534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4F2" w:rsidRPr="00AA2978" w:rsidRDefault="00A974F2" w:rsidP="007B7534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4F2" w:rsidRPr="00AA2978" w:rsidRDefault="00A974F2" w:rsidP="007B7534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4F2" w:rsidRPr="00AA2978" w:rsidRDefault="00A974F2" w:rsidP="007B7534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7A" w:rsidRPr="00AA2978" w:rsidRDefault="00FE497A" w:rsidP="007B7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According to the Kennedy classification of partially edentulous arches, bilateral edentulous areas without any distal abutments would be a:</w:t>
      </w:r>
    </w:p>
    <w:p w:rsidR="00FE497A" w:rsidRPr="00AA2978" w:rsidRDefault="00FE497A" w:rsidP="00885FF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Class I</w:t>
      </w:r>
    </w:p>
    <w:p w:rsidR="00FE497A" w:rsidRPr="00AA2978" w:rsidRDefault="00FE497A" w:rsidP="00885FF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Class II</w:t>
      </w:r>
    </w:p>
    <w:p w:rsidR="00FE497A" w:rsidRPr="00AA2978" w:rsidRDefault="00FE497A" w:rsidP="00885FF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Class III</w:t>
      </w:r>
    </w:p>
    <w:p w:rsidR="00FE497A" w:rsidRPr="00AA2978" w:rsidRDefault="00FE497A" w:rsidP="00885FF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Class IV</w:t>
      </w:r>
    </w:p>
    <w:p w:rsidR="00FE497A" w:rsidRPr="00AA2978" w:rsidRDefault="00FE497A" w:rsidP="00885FF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Class V</w:t>
      </w:r>
    </w:p>
    <w:p w:rsidR="00F97BF3" w:rsidRPr="00AA2978" w:rsidRDefault="00F97BF3" w:rsidP="007B7534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4F2" w:rsidRPr="00AA2978" w:rsidRDefault="00A974F2" w:rsidP="007B7534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4F2" w:rsidRPr="00AA2978" w:rsidRDefault="00A974F2" w:rsidP="007B7534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4F2" w:rsidRPr="00AA2978" w:rsidRDefault="00A974F2" w:rsidP="007B7534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BF3" w:rsidRPr="00AA2978" w:rsidRDefault="001A686A" w:rsidP="007B7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Concerning major connectors, all of the following statements are </w:t>
      </w:r>
      <w:r w:rsidR="009536F1" w:rsidRPr="00AA2978">
        <w:rPr>
          <w:rFonts w:ascii="Times New Roman" w:hAnsi="Times New Roman" w:cs="Times New Roman"/>
          <w:b/>
          <w:bCs/>
          <w:sz w:val="24"/>
          <w:szCs w:val="24"/>
        </w:rPr>
        <w:t>correct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EXCEPT:</w:t>
      </w:r>
    </w:p>
    <w:p w:rsidR="00F97BF3" w:rsidRPr="00AA2978" w:rsidRDefault="001A686A" w:rsidP="007B75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The border of the major connector should be at least 6 mm from the gingival margins of teeth in the maxillary arch</w:t>
      </w:r>
    </w:p>
    <w:p w:rsidR="001A686A" w:rsidRPr="00AA2978" w:rsidRDefault="001A686A" w:rsidP="007B75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The border of the major connector should be at least 4 mm from the gingival margins of teeth in the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mandibular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arch</w:t>
      </w:r>
    </w:p>
    <w:p w:rsidR="00F97BF3" w:rsidRPr="00AA2978" w:rsidRDefault="001A686A" w:rsidP="007B75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At least 8 mm of vertical space between the active floor of the mouth and gingival margins of the teeth is required for the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mandibular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lingual bar major connector</w:t>
      </w:r>
    </w:p>
    <w:p w:rsidR="00F97BF3" w:rsidRPr="00AA2978" w:rsidRDefault="001A686A" w:rsidP="004130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4130D8" w:rsidRPr="00AA2978">
        <w:rPr>
          <w:rFonts w:ascii="Times New Roman" w:hAnsi="Times New Roman" w:cs="Times New Roman"/>
          <w:b/>
          <w:bCs/>
          <w:sz w:val="24"/>
          <w:szCs w:val="24"/>
        </w:rPr>
        <w:t>xillary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major connectors genera</w:t>
      </w:r>
      <w:r w:rsidR="004130D8" w:rsidRPr="00AA2978">
        <w:rPr>
          <w:rFonts w:ascii="Times New Roman" w:hAnsi="Times New Roman" w:cs="Times New Roman"/>
          <w:b/>
          <w:bCs/>
          <w:sz w:val="24"/>
          <w:szCs w:val="24"/>
        </w:rPr>
        <w:t>lly require no relief except for a palatal torus or prominent median palatal suture area</w:t>
      </w:r>
    </w:p>
    <w:p w:rsidR="00F97BF3" w:rsidRPr="00AA2978" w:rsidRDefault="007E47AC" w:rsidP="000818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The border of the maxillary major connector should be scalloped to mimic the gingival margins of the teeth where it makes intimate contact with the </w:t>
      </w:r>
      <w:r w:rsidR="005925C7" w:rsidRPr="00AA2978">
        <w:rPr>
          <w:rFonts w:ascii="Times New Roman" w:hAnsi="Times New Roman" w:cs="Times New Roman"/>
          <w:b/>
          <w:bCs/>
          <w:sz w:val="24"/>
          <w:szCs w:val="24"/>
        </w:rPr>
        <w:t>gingiva</w:t>
      </w:r>
    </w:p>
    <w:p w:rsidR="00E333DE" w:rsidRPr="00AA2978" w:rsidRDefault="00E333DE" w:rsidP="00E333DE">
      <w:pPr>
        <w:pStyle w:val="a3"/>
        <w:ind w:left="15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F1" w:rsidRPr="00BD3967" w:rsidRDefault="009536F1" w:rsidP="00BD39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D3967">
        <w:rPr>
          <w:rFonts w:asciiTheme="majorBidi" w:hAnsiTheme="majorBidi" w:cstheme="majorBidi"/>
          <w:b/>
          <w:bCs/>
          <w:sz w:val="24"/>
          <w:szCs w:val="24"/>
        </w:rPr>
        <w:t>Beading</w:t>
      </w:r>
      <w:r w:rsidR="00BD3967" w:rsidRPr="00BD3967">
        <w:rPr>
          <w:rFonts w:asciiTheme="majorBidi" w:hAnsiTheme="majorBidi" w:cstheme="majorBidi"/>
          <w:b/>
          <w:bCs/>
          <w:sz w:val="24"/>
          <w:szCs w:val="24"/>
        </w:rPr>
        <w:t xml:space="preserve"> of</w:t>
      </w:r>
      <w:r w:rsidRPr="00BD396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D3967" w:rsidRPr="00BD3967">
        <w:rPr>
          <w:rFonts w:asciiTheme="majorBidi" w:hAnsiTheme="majorBidi" w:cstheme="majorBidi"/>
          <w:b/>
          <w:bCs/>
          <w:sz w:val="24"/>
          <w:szCs w:val="24"/>
        </w:rPr>
        <w:t>the maxillary master cast outlining the palatal major connector</w:t>
      </w:r>
      <w:r w:rsidRPr="00BD3967">
        <w:rPr>
          <w:rFonts w:asciiTheme="majorBidi" w:hAnsiTheme="majorBidi" w:cstheme="majorBidi"/>
          <w:b/>
          <w:bCs/>
          <w:sz w:val="24"/>
          <w:szCs w:val="24"/>
        </w:rPr>
        <w:t xml:space="preserve"> is done to:</w:t>
      </w:r>
    </w:p>
    <w:p w:rsidR="009536F1" w:rsidRPr="00BD3967" w:rsidRDefault="009536F1" w:rsidP="009536F1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D3967">
        <w:rPr>
          <w:rFonts w:asciiTheme="majorBidi" w:hAnsiTheme="majorBidi" w:cstheme="majorBidi"/>
          <w:b/>
          <w:bCs/>
          <w:sz w:val="24"/>
          <w:szCs w:val="24"/>
        </w:rPr>
        <w:t>Improve esthetics</w:t>
      </w:r>
    </w:p>
    <w:p w:rsidR="009536F1" w:rsidRPr="00BD3967" w:rsidRDefault="009536F1" w:rsidP="009536F1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D3967">
        <w:rPr>
          <w:rFonts w:asciiTheme="majorBidi" w:hAnsiTheme="majorBidi" w:cstheme="majorBidi"/>
          <w:b/>
          <w:bCs/>
          <w:sz w:val="24"/>
          <w:szCs w:val="24"/>
        </w:rPr>
        <w:t>Increase the rigidity</w:t>
      </w:r>
    </w:p>
    <w:p w:rsidR="009536F1" w:rsidRPr="00BD3967" w:rsidRDefault="00BD3967" w:rsidP="009536F1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D3967">
        <w:rPr>
          <w:rFonts w:asciiTheme="majorBidi" w:hAnsiTheme="majorBidi" w:cstheme="majorBidi"/>
          <w:b/>
          <w:bCs/>
          <w:sz w:val="24"/>
          <w:szCs w:val="24"/>
        </w:rPr>
        <w:t>Ensure</w:t>
      </w:r>
      <w:r w:rsidR="009536F1" w:rsidRPr="00BD3967">
        <w:rPr>
          <w:rFonts w:asciiTheme="majorBidi" w:hAnsiTheme="majorBidi" w:cstheme="majorBidi"/>
          <w:b/>
          <w:bCs/>
          <w:sz w:val="24"/>
          <w:szCs w:val="24"/>
        </w:rPr>
        <w:t xml:space="preserve"> intimate tissue contact of the major connector with selected palatal tissue</w:t>
      </w:r>
      <w:r w:rsidRPr="00BD3967">
        <w:rPr>
          <w:rFonts w:asciiTheme="majorBidi" w:hAnsiTheme="majorBidi" w:cstheme="majorBidi"/>
          <w:b/>
          <w:bCs/>
          <w:sz w:val="24"/>
          <w:szCs w:val="24"/>
        </w:rPr>
        <w:t xml:space="preserve"> an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BD3967">
        <w:rPr>
          <w:rFonts w:asciiTheme="majorBidi" w:hAnsiTheme="majorBidi" w:cstheme="majorBidi"/>
          <w:b/>
          <w:bCs/>
          <w:sz w:val="24"/>
          <w:szCs w:val="24"/>
        </w:rPr>
        <w:t xml:space="preserve">  prevent food from easily dislodging the prosthesis</w:t>
      </w:r>
    </w:p>
    <w:p w:rsidR="009536F1" w:rsidRPr="00BD3967" w:rsidRDefault="009536F1" w:rsidP="009536F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967">
        <w:rPr>
          <w:rFonts w:asciiTheme="majorBidi" w:hAnsiTheme="majorBidi" w:cstheme="majorBidi"/>
          <w:b/>
          <w:bCs/>
          <w:sz w:val="24"/>
          <w:szCs w:val="24"/>
        </w:rPr>
        <w:t>All of the  above</w:t>
      </w:r>
    </w:p>
    <w:p w:rsidR="009536F1" w:rsidRPr="00AA2978" w:rsidRDefault="009536F1" w:rsidP="009536F1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F1" w:rsidRPr="00AA2978" w:rsidRDefault="009536F1" w:rsidP="009536F1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F1" w:rsidRPr="00AA2978" w:rsidRDefault="009536F1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Most frequently areas of interferences for major connectors is:</w:t>
      </w:r>
    </w:p>
    <w:p w:rsidR="009536F1" w:rsidRPr="00AA2978" w:rsidRDefault="009536F1" w:rsidP="009536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Lingually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tilted lower premolar</w:t>
      </w:r>
    </w:p>
    <w:p w:rsidR="009536F1" w:rsidRPr="00AA2978" w:rsidRDefault="009536F1" w:rsidP="009536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Labially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inclined upper incisors</w:t>
      </w:r>
    </w:p>
    <w:p w:rsidR="009536F1" w:rsidRPr="00AA2978" w:rsidRDefault="009536F1" w:rsidP="009536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Lingually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tilted lower incisor</w:t>
      </w:r>
    </w:p>
    <w:p w:rsidR="009536F1" w:rsidRPr="00AA2978" w:rsidRDefault="009536F1" w:rsidP="009536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Buccally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inclined upper premolar</w:t>
      </w:r>
    </w:p>
    <w:p w:rsidR="00E333DE" w:rsidRPr="00AA2978" w:rsidRDefault="00E333DE" w:rsidP="00E333DE">
      <w:pPr>
        <w:ind w:left="1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F1" w:rsidRPr="00AA2978" w:rsidRDefault="00E333DE" w:rsidP="00BD39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Combination anterior and posterior palatal strap-type c</w:t>
      </w:r>
      <w:r w:rsidR="009536F1" w:rsidRPr="00AA2978">
        <w:rPr>
          <w:rFonts w:ascii="Times New Roman" w:hAnsi="Times New Roman" w:cs="Times New Roman"/>
          <w:b/>
          <w:bCs/>
          <w:sz w:val="24"/>
          <w:szCs w:val="24"/>
        </w:rPr>
        <w:t>onnector is indicated        when:</w:t>
      </w:r>
    </w:p>
    <w:p w:rsidR="009536F1" w:rsidRPr="00AA2978" w:rsidRDefault="009536F1" w:rsidP="009536F1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Class I arches in which abutment support is poor and residual ridges have undergone extreme vertical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resorption</w:t>
      </w:r>
      <w:proofErr w:type="spellEnd"/>
    </w:p>
    <w:p w:rsidR="009536F1" w:rsidRPr="00AA2978" w:rsidRDefault="009536F1" w:rsidP="009536F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High vault palate is present</w:t>
      </w:r>
    </w:p>
    <w:p w:rsidR="009536F1" w:rsidRPr="00AA2978" w:rsidRDefault="00AF3DAC" w:rsidP="009536F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536F1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here is an inoperable maxillary torus that extends </w:t>
      </w:r>
      <w:proofErr w:type="spellStart"/>
      <w:r w:rsidR="009536F1" w:rsidRPr="00AA2978">
        <w:rPr>
          <w:rFonts w:ascii="Times New Roman" w:hAnsi="Times New Roman" w:cs="Times New Roman"/>
          <w:b/>
          <w:bCs/>
          <w:sz w:val="24"/>
          <w:szCs w:val="24"/>
        </w:rPr>
        <w:t>posteriorly</w:t>
      </w:r>
      <w:proofErr w:type="spellEnd"/>
      <w:r w:rsidR="009536F1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to the soft palate.</w:t>
      </w:r>
    </w:p>
    <w:p w:rsidR="009536F1" w:rsidRPr="00AA2978" w:rsidRDefault="009536F1" w:rsidP="009536F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All of the above</w:t>
      </w:r>
    </w:p>
    <w:p w:rsidR="009536F1" w:rsidRPr="00AA2978" w:rsidRDefault="009536F1" w:rsidP="009536F1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3DE" w:rsidRPr="00AA2978" w:rsidRDefault="00E333DE" w:rsidP="009536F1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3DE" w:rsidRPr="00AA2978" w:rsidRDefault="00E333DE" w:rsidP="009536F1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F1" w:rsidRPr="00AA2978" w:rsidRDefault="009536F1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The palatal major connector that provides the greatest retention is:</w:t>
      </w:r>
    </w:p>
    <w:p w:rsidR="009536F1" w:rsidRPr="00AA2978" w:rsidRDefault="009536F1" w:rsidP="009536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Single palatal strap</w:t>
      </w:r>
    </w:p>
    <w:p w:rsidR="009536F1" w:rsidRPr="00AA2978" w:rsidRDefault="00AA2978" w:rsidP="009536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536F1" w:rsidRPr="00AA2978">
        <w:rPr>
          <w:rFonts w:ascii="Times New Roman" w:hAnsi="Times New Roman" w:cs="Times New Roman"/>
          <w:b/>
          <w:bCs/>
          <w:sz w:val="24"/>
          <w:szCs w:val="24"/>
        </w:rPr>
        <w:t>nter</w:t>
      </w:r>
      <w:r>
        <w:rPr>
          <w:rFonts w:ascii="Times New Roman" w:hAnsi="Times New Roman" w:cs="Times New Roman"/>
          <w:b/>
          <w:bCs/>
          <w:sz w:val="24"/>
          <w:szCs w:val="24"/>
        </w:rPr>
        <w:t>ior and posterior palatal strap-</w:t>
      </w:r>
      <w:r w:rsidR="009536F1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type connector </w:t>
      </w:r>
    </w:p>
    <w:p w:rsidR="009536F1" w:rsidRPr="00AA2978" w:rsidRDefault="009536F1" w:rsidP="009536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Palatal plate-type connector</w:t>
      </w:r>
    </w:p>
    <w:p w:rsidR="009536F1" w:rsidRPr="00AA2978" w:rsidRDefault="009536F1" w:rsidP="009536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U-shaped palatal connector </w:t>
      </w:r>
    </w:p>
    <w:p w:rsidR="009536F1" w:rsidRPr="00AA2978" w:rsidRDefault="009536F1" w:rsidP="009536F1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9536F1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F1" w:rsidRPr="00AA2978" w:rsidRDefault="009536F1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A palatal plate compared to a palatal bar:</w:t>
      </w:r>
    </w:p>
    <w:p w:rsidR="009536F1" w:rsidRPr="00AA2978" w:rsidRDefault="009536F1" w:rsidP="009536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Occupies less space</w:t>
      </w:r>
    </w:p>
    <w:p w:rsidR="009536F1" w:rsidRPr="00AA2978" w:rsidRDefault="009536F1" w:rsidP="009536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Less rigid and less bulky</w:t>
      </w:r>
    </w:p>
    <w:p w:rsidR="009536F1" w:rsidRPr="00AA2978" w:rsidRDefault="009536F1" w:rsidP="009536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More rigid and less bulky</w:t>
      </w:r>
    </w:p>
    <w:p w:rsidR="00F97BF3" w:rsidRPr="00AA2978" w:rsidRDefault="009536F1" w:rsidP="009536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Interferes more with tongue function</w:t>
      </w:r>
    </w:p>
    <w:p w:rsidR="00E333DE" w:rsidRPr="00AA2978" w:rsidRDefault="00E333DE" w:rsidP="00E333DE">
      <w:pPr>
        <w:pStyle w:val="a3"/>
        <w:ind w:left="15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E333DE">
      <w:pPr>
        <w:pStyle w:val="a3"/>
        <w:ind w:left="15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F1" w:rsidRPr="00AA2978" w:rsidRDefault="009536F1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Phonetics of the RPD is affected mostly by:</w:t>
      </w:r>
    </w:p>
    <w:p w:rsidR="009536F1" w:rsidRPr="00AA2978" w:rsidRDefault="009536F1" w:rsidP="009536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Minor connector</w:t>
      </w:r>
    </w:p>
    <w:p w:rsidR="009536F1" w:rsidRPr="00AA2978" w:rsidRDefault="009536F1" w:rsidP="009536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Major connector</w:t>
      </w:r>
    </w:p>
    <w:p w:rsidR="009536F1" w:rsidRPr="00AA2978" w:rsidRDefault="009536F1" w:rsidP="009536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Direct retainer</w:t>
      </w:r>
    </w:p>
    <w:p w:rsidR="009536F1" w:rsidRPr="00AA2978" w:rsidRDefault="009536F1" w:rsidP="009536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Indirect retainer</w:t>
      </w:r>
    </w:p>
    <w:p w:rsidR="009536F1" w:rsidRPr="00AA2978" w:rsidRDefault="009536F1" w:rsidP="009536F1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9536F1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3DE" w:rsidRPr="00AA2978" w:rsidRDefault="00E333DE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The preferred major connector of a Kennedy Class I maxillary arch when the last remaining abutment tooth on either side is the canine</w:t>
      </w:r>
      <w:r w:rsidR="00AA297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and  the residual ridges have undergone excessive vertical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resorption</w:t>
      </w:r>
      <w:proofErr w:type="spellEnd"/>
      <w:r w:rsidR="00AA2978">
        <w:rPr>
          <w:rFonts w:ascii="Times New Roman" w:hAnsi="Times New Roman" w:cs="Times New Roman"/>
          <w:b/>
          <w:bCs/>
          <w:sz w:val="24"/>
          <w:szCs w:val="24"/>
        </w:rPr>
        <w:t xml:space="preserve"> is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33DE" w:rsidRPr="00AA2978" w:rsidRDefault="00E333DE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Anterior </w:t>
      </w:r>
      <w:r w:rsidR="00AA2978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>posterior palatal strap-type connector</w:t>
      </w:r>
    </w:p>
    <w:p w:rsidR="00E333DE" w:rsidRPr="00AA2978" w:rsidRDefault="00E333DE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Palatal plate-type connector</w:t>
      </w:r>
    </w:p>
    <w:p w:rsidR="00E333DE" w:rsidRPr="00AA2978" w:rsidRDefault="00E333DE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Single palatal strap</w:t>
      </w:r>
    </w:p>
    <w:p w:rsidR="00E333DE" w:rsidRPr="00AA2978" w:rsidRDefault="00E333DE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U- shaped palatal connector</w:t>
      </w:r>
    </w:p>
    <w:p w:rsidR="00E333DE" w:rsidRPr="00AA2978" w:rsidRDefault="00E333DE" w:rsidP="00E333DE">
      <w:pPr>
        <w:pStyle w:val="a3"/>
        <w:ind w:left="15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E333DE">
      <w:pPr>
        <w:pStyle w:val="a3"/>
        <w:ind w:left="15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3DE" w:rsidRPr="00AA2978" w:rsidRDefault="00E333DE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The first step in designing the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mandibular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major connector is to:</w:t>
      </w:r>
    </w:p>
    <w:p w:rsidR="00E333DE" w:rsidRPr="00AA2978" w:rsidRDefault="00E333DE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Outline the inferior border of the major connector</w:t>
      </w:r>
    </w:p>
    <w:p w:rsidR="00E333DE" w:rsidRPr="00AA2978" w:rsidRDefault="00E333DE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Outline the superior border of the major connector</w:t>
      </w:r>
    </w:p>
    <w:p w:rsidR="00E333DE" w:rsidRPr="00AA2978" w:rsidRDefault="00E333DE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Outline the basal seat areas on the diagnostic cast</w:t>
      </w:r>
    </w:p>
    <w:p w:rsidR="00E333DE" w:rsidRPr="00AA2978" w:rsidRDefault="00E333DE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Select the connector type</w:t>
      </w:r>
    </w:p>
    <w:p w:rsidR="00E333DE" w:rsidRPr="00AA2978" w:rsidRDefault="00E333DE" w:rsidP="009536F1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9536F1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9536F1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9536F1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9536F1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F1" w:rsidRPr="00AA2978" w:rsidRDefault="009536F1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The function of the minor connector is all of the following</w:t>
      </w:r>
      <w:r w:rsidR="003E03EF" w:rsidRPr="00AA297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EXCEPT:</w:t>
      </w:r>
    </w:p>
    <w:p w:rsidR="009536F1" w:rsidRPr="00AA2978" w:rsidRDefault="009536F1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Provide unification and rigidity</w:t>
      </w:r>
    </w:p>
    <w:p w:rsidR="009536F1" w:rsidRPr="00AA2978" w:rsidRDefault="009536F1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Provide stress distribution by transferring stresses from the major connector to other parts of the partial denture and from the partial denture to the abutment teeth</w:t>
      </w:r>
    </w:p>
    <w:p w:rsidR="009536F1" w:rsidRPr="00AA2978" w:rsidRDefault="009536F1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Act as bracing elements through contact with guiding planes opposing the retentive arms.</w:t>
      </w:r>
    </w:p>
    <w:p w:rsidR="009536F1" w:rsidRPr="00AA2978" w:rsidRDefault="009536F1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Maintain a path of insertion via contact with guiding planes </w:t>
      </w:r>
    </w:p>
    <w:p w:rsidR="009536F1" w:rsidRPr="00AA2978" w:rsidRDefault="009536F1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None of the above</w:t>
      </w:r>
    </w:p>
    <w:p w:rsidR="009536F1" w:rsidRPr="00AA2978" w:rsidRDefault="009536F1" w:rsidP="009536F1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F1" w:rsidRPr="00AA2978" w:rsidRDefault="009536F1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linguoplate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major connector is indicated in which of the following clinical situations requiring a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mandibular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RPD?</w:t>
      </w:r>
    </w:p>
    <w:p w:rsidR="009536F1" w:rsidRPr="00AA2978" w:rsidRDefault="009536F1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Linguoplate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major connectors should be utilized on all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mandibular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RPDs</w:t>
      </w:r>
    </w:p>
    <w:p w:rsidR="009536F1" w:rsidRPr="00AA2978" w:rsidRDefault="009536F1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The remaining anterior teeth exhibit significant bone loss</w:t>
      </w:r>
    </w:p>
    <w:p w:rsidR="009536F1" w:rsidRPr="00AA2978" w:rsidRDefault="009536F1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The Kennedy classification is Class II with minimal vertical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resorption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of the residual ridges</w:t>
      </w:r>
    </w:p>
    <w:p w:rsidR="009536F1" w:rsidRPr="00AA2978" w:rsidRDefault="009536F1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The clinical measurement from free gingival margin to the slightly elevated floor of the mouth is 10 mm</w:t>
      </w:r>
    </w:p>
    <w:p w:rsidR="003E03EF" w:rsidRPr="00AA2978" w:rsidRDefault="003E03EF" w:rsidP="003E03EF">
      <w:pPr>
        <w:pStyle w:val="a3"/>
        <w:ind w:left="15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BF3" w:rsidRPr="00AA2978" w:rsidRDefault="007E47AC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Regarding the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occlusal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rest, all of the following statements are correct EXCEPT:</w:t>
      </w:r>
    </w:p>
    <w:p w:rsidR="00184E35" w:rsidRPr="00AA2978" w:rsidRDefault="00184E35" w:rsidP="00AF3DA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In any tooth-tissue-supported partial denture, the relation of the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occlusal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rest to the abutment should be that of a </w:t>
      </w:r>
      <w:r w:rsidR="00AF3DAC">
        <w:rPr>
          <w:rFonts w:ascii="Times New Roman" w:hAnsi="Times New Roman" w:cs="Times New Roman"/>
          <w:b/>
          <w:bCs/>
          <w:sz w:val="24"/>
          <w:szCs w:val="24"/>
        </w:rPr>
        <w:t>shallow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ball-and-socket joint </w:t>
      </w:r>
    </w:p>
    <w:p w:rsidR="007B7534" w:rsidRPr="00AA2978" w:rsidRDefault="007B7534" w:rsidP="00885FF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Occlusal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rest seats in crowns and inlays are generally made somewhat larger a</w:t>
      </w:r>
      <w:r w:rsidR="00AF3DAC">
        <w:rPr>
          <w:rFonts w:ascii="Times New Roman" w:hAnsi="Times New Roman" w:cs="Times New Roman"/>
          <w:b/>
          <w:bCs/>
          <w:sz w:val="24"/>
          <w:szCs w:val="24"/>
        </w:rPr>
        <w:t xml:space="preserve">nd deeper than those in enamel </w:t>
      </w:r>
    </w:p>
    <w:p w:rsidR="00F97BF3" w:rsidRPr="00AA2978" w:rsidRDefault="00302497" w:rsidP="00885FF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The rest measures between 1 to 1.5 mm thick where it crosses the marginal ridge</w:t>
      </w:r>
    </w:p>
    <w:p w:rsidR="00F97BF3" w:rsidRPr="00AA2978" w:rsidRDefault="00302497" w:rsidP="00885FF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occlusal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rest seat is prepared so that the enclosed angle formed by the floor of the rest seat and a line dropped down the proximal surface of the tooth must be less than 90 degrees</w:t>
      </w:r>
    </w:p>
    <w:p w:rsidR="00AF79D0" w:rsidRPr="00AA2978" w:rsidRDefault="00302497" w:rsidP="00885FF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The rest seat is prepared such that the deepest portion is at the marginal ridge</w:t>
      </w:r>
    </w:p>
    <w:p w:rsidR="003E03EF" w:rsidRPr="00AA2978" w:rsidRDefault="003E03EF" w:rsidP="003E03EF">
      <w:pPr>
        <w:pStyle w:val="a3"/>
        <w:ind w:left="15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F1" w:rsidRPr="00AA2978" w:rsidRDefault="009536F1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The main function of the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occlusal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rest is to:</w:t>
      </w:r>
    </w:p>
    <w:p w:rsidR="009536F1" w:rsidRPr="00AA2978" w:rsidRDefault="009536F1" w:rsidP="009536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Simulate natural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occlusal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contour</w:t>
      </w:r>
    </w:p>
    <w:p w:rsidR="009536F1" w:rsidRPr="00AA2978" w:rsidRDefault="009536F1" w:rsidP="009536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Resist vertical forces of occlusion</w:t>
      </w:r>
    </w:p>
    <w:p w:rsidR="009536F1" w:rsidRPr="00AA2978" w:rsidRDefault="009536F1" w:rsidP="009536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Stabilize the  RPD</w:t>
      </w:r>
    </w:p>
    <w:p w:rsidR="009536F1" w:rsidRPr="00AA2978" w:rsidRDefault="009536F1" w:rsidP="009536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All of the above</w:t>
      </w:r>
    </w:p>
    <w:p w:rsidR="003E03EF" w:rsidRPr="00AA2978" w:rsidRDefault="003E03EF" w:rsidP="003E03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3E03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F1" w:rsidRPr="00AA2978" w:rsidRDefault="009536F1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A canine rest is preferred to an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incisal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rest mainly because:</w:t>
      </w:r>
    </w:p>
    <w:p w:rsidR="009536F1" w:rsidRPr="00AA2978" w:rsidRDefault="009536F1" w:rsidP="009536F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More retentive</w:t>
      </w:r>
    </w:p>
    <w:p w:rsidR="009536F1" w:rsidRPr="00AA2978" w:rsidRDefault="009536F1" w:rsidP="009536F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Less leverage effect on tooth</w:t>
      </w:r>
    </w:p>
    <w:p w:rsidR="009536F1" w:rsidRPr="00AA2978" w:rsidRDefault="009536F1" w:rsidP="009536F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More esthetic</w:t>
      </w:r>
    </w:p>
    <w:p w:rsidR="009536F1" w:rsidRPr="00AA2978" w:rsidRDefault="009536F1" w:rsidP="009536F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More cost effective</w:t>
      </w:r>
    </w:p>
    <w:p w:rsidR="009536F1" w:rsidRPr="00AA2978" w:rsidRDefault="009536F1" w:rsidP="009536F1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3DE" w:rsidRPr="00AA2978" w:rsidRDefault="00E333DE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In preparing an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occlusal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rest seat for a RPD:</w:t>
      </w:r>
    </w:p>
    <w:p w:rsidR="00E333DE" w:rsidRPr="00AA2978" w:rsidRDefault="00E333DE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The rest seat should be designed so that rotational movement of the rest is not restricted</w:t>
      </w:r>
    </w:p>
    <w:p w:rsidR="00E333DE" w:rsidRPr="00AA2978" w:rsidRDefault="00E333DE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The rest should allow for a minimum clearance (rest thickness) of 0.5 mm</w:t>
      </w:r>
    </w:p>
    <w:p w:rsidR="00E333DE" w:rsidRPr="00AA2978" w:rsidRDefault="00E333DE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The seat should be rectangular</w:t>
      </w:r>
    </w:p>
    <w:p w:rsidR="00E333DE" w:rsidRPr="00AA2978" w:rsidRDefault="00E333DE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mesiodiatal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dimension of the rest seat should be greater than the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faciolingual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dimension</w:t>
      </w:r>
    </w:p>
    <w:p w:rsidR="00E333DE" w:rsidRPr="00AA2978" w:rsidRDefault="00E333DE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The junction of the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occlusal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rest seat and the guiding plane should be approximately 90 degrees</w:t>
      </w:r>
    </w:p>
    <w:p w:rsidR="003E03EF" w:rsidRPr="00AA2978" w:rsidRDefault="003E03EF" w:rsidP="003E03EF">
      <w:pPr>
        <w:pStyle w:val="a3"/>
        <w:ind w:left="15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3DE" w:rsidRPr="00AA2978" w:rsidRDefault="00E333DE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cingulum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rest is usually confined to preparation on:</w:t>
      </w:r>
    </w:p>
    <w:p w:rsidR="00E333DE" w:rsidRPr="00AA2978" w:rsidRDefault="00E333DE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Maxillary canines</w:t>
      </w:r>
    </w:p>
    <w:p w:rsidR="00E333DE" w:rsidRPr="00AA2978" w:rsidRDefault="00E333DE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Maxillary lateral incisors</w:t>
      </w:r>
    </w:p>
    <w:p w:rsidR="00E333DE" w:rsidRPr="00AA2978" w:rsidRDefault="00E333DE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Mandibular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lateral incisors </w:t>
      </w:r>
    </w:p>
    <w:p w:rsidR="00475439" w:rsidRPr="00AA2978" w:rsidRDefault="00E333DE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Mandibular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canines</w:t>
      </w:r>
    </w:p>
    <w:p w:rsidR="003E03EF" w:rsidRPr="00AA2978" w:rsidRDefault="003E03EF" w:rsidP="003E03EF">
      <w:pPr>
        <w:pStyle w:val="a3"/>
        <w:ind w:left="15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711" w:rsidRPr="00AA2978" w:rsidRDefault="00475439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Which of the following is not a function of</w:t>
      </w:r>
      <w:r w:rsidR="00E64856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an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indirect retainer:</w:t>
      </w:r>
    </w:p>
    <w:p w:rsidR="007424A3" w:rsidRPr="00AA2978" w:rsidRDefault="007424A3" w:rsidP="00885FFE">
      <w:pPr>
        <w:pStyle w:val="a3"/>
        <w:numPr>
          <w:ilvl w:val="0"/>
          <w:numId w:val="4"/>
        </w:num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Contact of its minor connector with axial tooth</w:t>
      </w:r>
      <w:r w:rsidR="00E64856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>surfaces aids in stabilization against horizontal</w:t>
      </w:r>
      <w:r w:rsidR="00E64856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3EF" w:rsidRPr="00AA2978">
        <w:rPr>
          <w:rFonts w:ascii="Times New Roman" w:hAnsi="Times New Roman" w:cs="Times New Roman"/>
          <w:b/>
          <w:bCs/>
          <w:sz w:val="24"/>
          <w:szCs w:val="24"/>
        </w:rPr>
        <w:t>movement of the denture</w:t>
      </w:r>
    </w:p>
    <w:p w:rsidR="007424A3" w:rsidRPr="00AA2978" w:rsidRDefault="007424A3" w:rsidP="00885F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Anterior teeth supporting indirect retainers are</w:t>
      </w:r>
      <w:r w:rsidR="00E64856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>stab</w:t>
      </w:r>
      <w:r w:rsidR="003E03EF" w:rsidRPr="00AA2978">
        <w:rPr>
          <w:rFonts w:ascii="Times New Roman" w:hAnsi="Times New Roman" w:cs="Times New Roman"/>
          <w:b/>
          <w:bCs/>
          <w:sz w:val="24"/>
          <w:szCs w:val="24"/>
        </w:rPr>
        <w:t>ilized against lingual movement</w:t>
      </w:r>
    </w:p>
    <w:p w:rsidR="007424A3" w:rsidRPr="00AA2978" w:rsidRDefault="007424A3" w:rsidP="00885F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It </w:t>
      </w:r>
      <w:r w:rsidR="003E03EF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tends to reduce </w:t>
      </w:r>
      <w:proofErr w:type="spellStart"/>
      <w:r w:rsidR="003E03EF" w:rsidRPr="00AA2978">
        <w:rPr>
          <w:rFonts w:ascii="Times New Roman" w:hAnsi="Times New Roman" w:cs="Times New Roman"/>
          <w:b/>
          <w:bCs/>
          <w:sz w:val="24"/>
          <w:szCs w:val="24"/>
        </w:rPr>
        <w:t>anteroposterior</w:t>
      </w:r>
      <w:proofErr w:type="spellEnd"/>
      <w:r w:rsidR="003E03EF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>tilting leverages</w:t>
      </w:r>
      <w:r w:rsidR="00E64856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3EF" w:rsidRPr="00AA2978">
        <w:rPr>
          <w:rFonts w:ascii="Times New Roman" w:hAnsi="Times New Roman" w:cs="Times New Roman"/>
          <w:b/>
          <w:bCs/>
          <w:sz w:val="24"/>
          <w:szCs w:val="24"/>
        </w:rPr>
        <w:t>on the principal abutments</w:t>
      </w:r>
    </w:p>
    <w:p w:rsidR="00E64856" w:rsidRPr="00AA2978" w:rsidRDefault="007424A3" w:rsidP="00885F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A part of RPD that assists </w:t>
      </w:r>
      <w:r w:rsidR="00E64856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the direct retainer 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>in preventing movement of a distal extension base away</w:t>
      </w:r>
      <w:r w:rsidR="00E64856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from the tissue by functioning through lever action </w:t>
      </w:r>
      <w:r w:rsidR="00E64856" w:rsidRPr="00AA2978">
        <w:rPr>
          <w:rFonts w:ascii="Times New Roman" w:hAnsi="Times New Roman" w:cs="Times New Roman"/>
          <w:b/>
          <w:bCs/>
          <w:sz w:val="24"/>
          <w:szCs w:val="24"/>
        </w:rPr>
        <w:t>on the opposite side of fulcrum line</w:t>
      </w:r>
    </w:p>
    <w:p w:rsidR="00E64856" w:rsidRPr="00AA2978" w:rsidRDefault="00BC7289" w:rsidP="00885F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64856" w:rsidRPr="00AA2978">
        <w:rPr>
          <w:rFonts w:ascii="Times New Roman" w:hAnsi="Times New Roman" w:cs="Times New Roman"/>
          <w:b/>
          <w:bCs/>
          <w:sz w:val="24"/>
          <w:szCs w:val="24"/>
        </w:rPr>
        <w:t>ssists in retention of the RPD by increasing the strength of the direct retainer by redistributing the forces to all areas of the mouth</w:t>
      </w:r>
    </w:p>
    <w:p w:rsidR="003E03EF" w:rsidRPr="00AA2978" w:rsidRDefault="003E03EF" w:rsidP="003E03EF">
      <w:pPr>
        <w:pStyle w:val="a3"/>
        <w:ind w:left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F1" w:rsidRPr="00AA2978" w:rsidRDefault="009536F1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Indirect retainers in RPD are placed:</w:t>
      </w:r>
    </w:p>
    <w:p w:rsidR="009536F1" w:rsidRPr="00AA2978" w:rsidRDefault="009536F1" w:rsidP="009536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On the opposite side of the fulcrum line away from the distal extension base</w:t>
      </w:r>
    </w:p>
    <w:p w:rsidR="009536F1" w:rsidRPr="00AA2978" w:rsidRDefault="009536F1" w:rsidP="009536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On the opposite side of the fulcrum line adjacent the distal extension base</w:t>
      </w:r>
    </w:p>
    <w:p w:rsidR="009536F1" w:rsidRPr="00AA2978" w:rsidRDefault="009536F1" w:rsidP="009536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As close to direct retainer as possible</w:t>
      </w:r>
    </w:p>
    <w:p w:rsidR="001B3844" w:rsidRPr="00AA2978" w:rsidRDefault="009536F1" w:rsidP="003E03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closest perpendicular distance from fulcrum line</w:t>
      </w:r>
    </w:p>
    <w:p w:rsidR="00E64856" w:rsidRPr="00AA2978" w:rsidRDefault="00F51445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The means by which one part of the RPD opposes the action of the retainer in function is called:</w:t>
      </w:r>
    </w:p>
    <w:p w:rsidR="00F51445" w:rsidRPr="00AA2978" w:rsidRDefault="00E60BDF" w:rsidP="00885F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51445" w:rsidRPr="00AA2978">
        <w:rPr>
          <w:rFonts w:ascii="Times New Roman" w:hAnsi="Times New Roman" w:cs="Times New Roman"/>
          <w:b/>
          <w:bCs/>
          <w:sz w:val="24"/>
          <w:szCs w:val="24"/>
        </w:rPr>
        <w:t>tabilization</w:t>
      </w:r>
    </w:p>
    <w:p w:rsidR="00F51445" w:rsidRPr="00AA2978" w:rsidRDefault="00E60BDF" w:rsidP="00885F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51445" w:rsidRPr="00AA2978">
        <w:rPr>
          <w:rFonts w:ascii="Times New Roman" w:hAnsi="Times New Roman" w:cs="Times New Roman"/>
          <w:b/>
          <w:bCs/>
          <w:sz w:val="24"/>
          <w:szCs w:val="24"/>
        </w:rPr>
        <w:t>upport</w:t>
      </w:r>
    </w:p>
    <w:p w:rsidR="00F51445" w:rsidRPr="00AA2978" w:rsidRDefault="00E60BDF" w:rsidP="00885F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51445" w:rsidRPr="00AA2978">
        <w:rPr>
          <w:rFonts w:ascii="Times New Roman" w:hAnsi="Times New Roman" w:cs="Times New Roman"/>
          <w:b/>
          <w:bCs/>
          <w:sz w:val="24"/>
          <w:szCs w:val="24"/>
        </w:rPr>
        <w:t>etention</w:t>
      </w:r>
    </w:p>
    <w:p w:rsidR="00E43DAE" w:rsidRPr="00AA2978" w:rsidRDefault="00E60BDF" w:rsidP="003E03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51445" w:rsidRPr="00AA2978">
        <w:rPr>
          <w:rFonts w:ascii="Times New Roman" w:hAnsi="Times New Roman" w:cs="Times New Roman"/>
          <w:b/>
          <w:bCs/>
          <w:sz w:val="24"/>
          <w:szCs w:val="24"/>
        </w:rPr>
        <w:t>eciprocation</w:t>
      </w:r>
    </w:p>
    <w:p w:rsidR="00E43DAE" w:rsidRPr="00AA2978" w:rsidRDefault="00E43DAE" w:rsidP="007B7534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37D" w:rsidRPr="00AA2978" w:rsidRDefault="008A737D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Effective alteration in the abutment with short clinical crown for proper clasp retention can be achieved by:</w:t>
      </w:r>
    </w:p>
    <w:p w:rsidR="008A737D" w:rsidRPr="00AA2978" w:rsidRDefault="008A737D" w:rsidP="00885FF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Altering the height of contour</w:t>
      </w:r>
    </w:p>
    <w:p w:rsidR="008A737D" w:rsidRPr="00AA2978" w:rsidRDefault="008A737D" w:rsidP="00885FF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Restoring with full crown</w:t>
      </w:r>
    </w:p>
    <w:p w:rsidR="008A737D" w:rsidRPr="00AA2978" w:rsidRDefault="008A737D" w:rsidP="00885FF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Proper guiding plan</w:t>
      </w:r>
      <w:r w:rsidR="007B7534" w:rsidRPr="00AA297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8A737D" w:rsidRPr="00AA2978" w:rsidRDefault="008A737D" w:rsidP="003E03E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All of the above</w:t>
      </w:r>
      <w:r w:rsidR="005405C0" w:rsidRPr="00AA297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E03EF" w:rsidRPr="00AA2978" w:rsidRDefault="003E03EF" w:rsidP="003E03EF">
      <w:pPr>
        <w:pStyle w:val="a3"/>
        <w:ind w:left="15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37D" w:rsidRPr="00AA2978" w:rsidRDefault="00D81EE0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Terminal end of the retentive terminal is placed in (at):</w:t>
      </w:r>
    </w:p>
    <w:p w:rsidR="00D81EE0" w:rsidRPr="00AA2978" w:rsidRDefault="00D81EE0" w:rsidP="00885FF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Gingival third</w:t>
      </w:r>
    </w:p>
    <w:p w:rsidR="00D81EE0" w:rsidRPr="00AA2978" w:rsidRDefault="00D81EE0" w:rsidP="00885FF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Middle third</w:t>
      </w:r>
    </w:p>
    <w:p w:rsidR="00D81EE0" w:rsidRPr="00AA2978" w:rsidRDefault="00D81EE0" w:rsidP="00885FF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Occlusal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third</w:t>
      </w:r>
    </w:p>
    <w:p w:rsidR="00D81EE0" w:rsidRPr="00AA2978" w:rsidRDefault="00D81EE0" w:rsidP="00885FF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Junction of the middle and the gingival third</w:t>
      </w:r>
    </w:p>
    <w:p w:rsidR="00CE5742" w:rsidRPr="00AA2978" w:rsidRDefault="00CE5742" w:rsidP="007B7534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1EE0" w:rsidRPr="00AA2978" w:rsidRDefault="00D81EE0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When RPD is not in function, the terminal portion of the retentive arm should be:</w:t>
      </w:r>
    </w:p>
    <w:p w:rsidR="00D81EE0" w:rsidRPr="00AA2978" w:rsidRDefault="00D81EE0" w:rsidP="00885F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Passive and apply no pressure on abutment teeth</w:t>
      </w:r>
    </w:p>
    <w:p w:rsidR="00D81EE0" w:rsidRPr="00AA2978" w:rsidRDefault="00D81EE0" w:rsidP="00885F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Active and apply a continuous pressure on abutment</w:t>
      </w:r>
    </w:p>
    <w:p w:rsidR="00D81EE0" w:rsidRPr="00AA2978" w:rsidRDefault="00D81EE0" w:rsidP="00885F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Rigid always whether in function or not</w:t>
      </w:r>
    </w:p>
    <w:p w:rsidR="00A974F2" w:rsidRPr="00AA2978" w:rsidRDefault="009B5E09" w:rsidP="003E03E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Away from the abutment tooth</w:t>
      </w:r>
    </w:p>
    <w:p w:rsidR="00A974F2" w:rsidRPr="00AA2978" w:rsidRDefault="00A974F2" w:rsidP="007B7534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E09" w:rsidRPr="00AA2978" w:rsidRDefault="00C3431B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A wrought wire clasp:</w:t>
      </w:r>
    </w:p>
    <w:p w:rsidR="00C3431B" w:rsidRPr="00AA2978" w:rsidRDefault="00C3431B" w:rsidP="00885FF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Is less flexible than a cast clasp</w:t>
      </w:r>
    </w:p>
    <w:p w:rsidR="00C3431B" w:rsidRPr="00AA2978" w:rsidRDefault="00C3431B" w:rsidP="00885FF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Is not as tough as cast clasp</w:t>
      </w:r>
    </w:p>
    <w:p w:rsidR="00C3431B" w:rsidRPr="00AA2978" w:rsidRDefault="00C3431B" w:rsidP="00885FF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Is not as adjustable as cast clasp</w:t>
      </w:r>
    </w:p>
    <w:p w:rsidR="00C3431B" w:rsidRPr="00AA2978" w:rsidRDefault="00C3431B" w:rsidP="00885FF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Has a tensile strength that is at least 25% greater than that of the cast alloy from which it was made</w:t>
      </w:r>
    </w:p>
    <w:p w:rsidR="00CE5742" w:rsidRPr="00AA2978" w:rsidRDefault="00CE5742" w:rsidP="007B7534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31B" w:rsidRPr="00AA2978" w:rsidRDefault="00574310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Clasps are:</w:t>
      </w:r>
    </w:p>
    <w:p w:rsidR="00574310" w:rsidRPr="00AA2978" w:rsidRDefault="00574310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Intracoronal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retainers</w:t>
      </w:r>
    </w:p>
    <w:p w:rsidR="00574310" w:rsidRPr="00AA2978" w:rsidRDefault="00574310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Extracoronal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retainers</w:t>
      </w:r>
    </w:p>
    <w:p w:rsidR="00574310" w:rsidRPr="00AA2978" w:rsidRDefault="00574310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May be both</w:t>
      </w:r>
    </w:p>
    <w:p w:rsidR="001B3844" w:rsidRPr="00AA2978" w:rsidRDefault="00574310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Subgingival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retainers</w:t>
      </w:r>
    </w:p>
    <w:p w:rsidR="00A974F2" w:rsidRPr="00AA2978" w:rsidRDefault="00A974F2" w:rsidP="00A974F2">
      <w:pPr>
        <w:pStyle w:val="a3"/>
        <w:ind w:left="153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81879" w:rsidRPr="00AA2978" w:rsidRDefault="00081879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Concerning the reciprocal clasp arm, all of the following statements are correct EXCEPT:</w:t>
      </w:r>
    </w:p>
    <w:p w:rsidR="00081879" w:rsidRPr="00AA2978" w:rsidRDefault="00081879" w:rsidP="00885FF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It is a rigid clasp arm</w:t>
      </w:r>
    </w:p>
    <w:p w:rsidR="00081879" w:rsidRPr="00AA2978" w:rsidRDefault="00081879" w:rsidP="00885FF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It is placed above the height of contour</w:t>
      </w:r>
    </w:p>
    <w:p w:rsidR="00081879" w:rsidRPr="00AA2978" w:rsidRDefault="00081879" w:rsidP="00885FF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Ideal placement should be at the junction of the gingival and middle third of the abutment tooth crown</w:t>
      </w:r>
    </w:p>
    <w:p w:rsidR="00F51445" w:rsidRPr="00AA2978" w:rsidRDefault="00180938" w:rsidP="0018093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True reciprocations means that the reciprocal arm must be in contact with the tooth  during the time of retainer arm deformation</w:t>
      </w:r>
    </w:p>
    <w:p w:rsidR="00A974F2" w:rsidRPr="00AA2978" w:rsidRDefault="00180938" w:rsidP="003E03E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The reciprocal arm should be tapered in two dimensions</w:t>
      </w:r>
    </w:p>
    <w:p w:rsidR="00FE497A" w:rsidRPr="00AA2978" w:rsidRDefault="00FE497A" w:rsidP="007B7534">
      <w:pPr>
        <w:pStyle w:val="a3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pStyle w:val="a3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856" w:rsidRPr="00AA2978" w:rsidRDefault="00E80A3C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All of the following</w:t>
      </w:r>
      <w:r w:rsidR="00AA297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57339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are circumferential clasps EXCEPT:</w:t>
      </w:r>
    </w:p>
    <w:p w:rsidR="00957339" w:rsidRPr="00AA2978" w:rsidRDefault="00957339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Akers clasp</w:t>
      </w:r>
    </w:p>
    <w:p w:rsidR="00957339" w:rsidRPr="00AA2978" w:rsidRDefault="00957339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Back action clasp</w:t>
      </w:r>
    </w:p>
    <w:p w:rsidR="00957339" w:rsidRPr="00AA2978" w:rsidRDefault="00957339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Ring clasps</w:t>
      </w:r>
    </w:p>
    <w:p w:rsidR="007B7534" w:rsidRPr="00AA2978" w:rsidRDefault="00F3798F" w:rsidP="00BD3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Roach clasp</w:t>
      </w:r>
    </w:p>
    <w:p w:rsidR="003E03EF" w:rsidRPr="00AA2978" w:rsidRDefault="003E03EF" w:rsidP="003E03EF">
      <w:pPr>
        <w:pStyle w:val="a3"/>
        <w:ind w:left="15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3E03EF">
      <w:pPr>
        <w:pStyle w:val="a3"/>
        <w:ind w:left="15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59D" w:rsidRPr="00AA2978" w:rsidRDefault="00F3798F" w:rsidP="00BD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Regarding the RPI clasp concept, all of the following</w:t>
      </w:r>
      <w:r w:rsidR="00E60BD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are correct EXCEPT:</w:t>
      </w:r>
    </w:p>
    <w:p w:rsidR="00F3798F" w:rsidRPr="00AA2978" w:rsidRDefault="00F3798F" w:rsidP="00BD396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This clasp assembly consists of a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mesioocclusal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rest with the minor connector placed into the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mesiolingual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embrasure</w:t>
      </w:r>
      <w:r w:rsidR="00E60BDF">
        <w:rPr>
          <w:rFonts w:ascii="Times New Roman" w:hAnsi="Times New Roman" w:cs="Times New Roman"/>
          <w:b/>
          <w:bCs/>
          <w:sz w:val="24"/>
          <w:szCs w:val="24"/>
        </w:rPr>
        <w:t>, proximal plate and I-bar retentive arm</w:t>
      </w:r>
    </w:p>
    <w:p w:rsidR="00FE497A" w:rsidRPr="00AA2978" w:rsidRDefault="00F3798F" w:rsidP="00BD396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The proximal plate, in conjunction with the minor connector supporting the rest, provides the stabilizing and reciprocal aspects of the clasp assembly</w:t>
      </w:r>
    </w:p>
    <w:p w:rsidR="00F3798F" w:rsidRPr="00AA2978" w:rsidRDefault="00F3798F" w:rsidP="00BD396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The I-bar should be located in the gingival third of the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buccal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or labial surface of the abutment in a 0. 01-inch undercut</w:t>
      </w:r>
    </w:p>
    <w:p w:rsidR="00F3798F" w:rsidRPr="00AA2978" w:rsidRDefault="00F3798F" w:rsidP="00BD396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The horizontal portion of the approach arm must be located at least </w:t>
      </w:r>
      <w:r w:rsidR="009D25CC" w:rsidRPr="00AA29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mm from the gingival margin</w:t>
      </w:r>
    </w:p>
    <w:p w:rsidR="00F3798F" w:rsidRPr="00AA2978" w:rsidRDefault="00F3798F" w:rsidP="00BD396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The whole arm of the I-bar should be tapered to its terminus, with no more than 2 mm of </w:t>
      </w:r>
      <w:r w:rsidR="00AA2978">
        <w:rPr>
          <w:rFonts w:ascii="Times New Roman" w:hAnsi="Times New Roman" w:cs="Times New Roman"/>
          <w:b/>
          <w:bCs/>
          <w:sz w:val="24"/>
          <w:szCs w:val="24"/>
        </w:rPr>
        <w:t>its tip contacting the abutment</w:t>
      </w:r>
    </w:p>
    <w:p w:rsidR="00A974F2" w:rsidRPr="00AA2978" w:rsidRDefault="00A974F2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6167" w:rsidRPr="00AA2978" w:rsidRDefault="00EF6167" w:rsidP="00BD39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The preferred clasp to be used on an abutment tooth adjacent to a distal extension base where only a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mesial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undercut exists on </w:t>
      </w:r>
      <w:r w:rsidR="00D6775E" w:rsidRPr="00AA2978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with severe tissue undercut</w:t>
      </w:r>
      <w:r w:rsidR="00E60BDF">
        <w:rPr>
          <w:rFonts w:ascii="Times New Roman" w:hAnsi="Times New Roman" w:cs="Times New Roman"/>
          <w:b/>
          <w:bCs/>
          <w:sz w:val="24"/>
          <w:szCs w:val="24"/>
        </w:rPr>
        <w:t xml:space="preserve"> is</w:t>
      </w:r>
      <w:r w:rsidR="00D6775E" w:rsidRPr="00AA29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F6167" w:rsidRPr="00AA2978" w:rsidRDefault="00EF6167" w:rsidP="00BD3967">
      <w:pPr>
        <w:pStyle w:val="a3"/>
        <w:numPr>
          <w:ilvl w:val="1"/>
          <w:numId w:val="1"/>
        </w:numPr>
        <w:tabs>
          <w:tab w:val="left" w:pos="11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D1CA6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1CA6" w:rsidRPr="00AA2978">
        <w:rPr>
          <w:rFonts w:ascii="Times New Roman" w:hAnsi="Times New Roman" w:cs="Times New Roman"/>
          <w:b/>
          <w:bCs/>
          <w:sz w:val="24"/>
          <w:szCs w:val="24"/>
        </w:rPr>
        <w:t>mesially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originating ring clasp</w:t>
      </w:r>
    </w:p>
    <w:p w:rsidR="00CD1CA6" w:rsidRPr="00AA2978" w:rsidRDefault="00E60BDF" w:rsidP="00BD3967">
      <w:pPr>
        <w:pStyle w:val="a3"/>
        <w:numPr>
          <w:ilvl w:val="1"/>
          <w:numId w:val="1"/>
        </w:numPr>
        <w:tabs>
          <w:tab w:val="left" w:pos="11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c</w:t>
      </w:r>
      <w:r w:rsidR="00EF6167" w:rsidRPr="00AA2978">
        <w:rPr>
          <w:rFonts w:ascii="Times New Roman" w:hAnsi="Times New Roman" w:cs="Times New Roman"/>
          <w:b/>
          <w:bCs/>
          <w:sz w:val="24"/>
          <w:szCs w:val="24"/>
        </w:rPr>
        <w:t>ast-wrought wire combination  clasp</w:t>
      </w:r>
    </w:p>
    <w:p w:rsidR="00CD1CA6" w:rsidRPr="00AA2978" w:rsidRDefault="00E60BDF" w:rsidP="00BD3967">
      <w:pPr>
        <w:pStyle w:val="a3"/>
        <w:numPr>
          <w:ilvl w:val="1"/>
          <w:numId w:val="1"/>
        </w:numPr>
        <w:tabs>
          <w:tab w:val="left" w:pos="11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r</w:t>
      </w:r>
      <w:r w:rsidR="00CD1CA6" w:rsidRPr="00AA2978">
        <w:rPr>
          <w:rFonts w:ascii="Times New Roman" w:hAnsi="Times New Roman" w:cs="Times New Roman"/>
          <w:b/>
          <w:bCs/>
          <w:sz w:val="24"/>
          <w:szCs w:val="24"/>
        </w:rPr>
        <w:t>everse-action clasp may be used</w:t>
      </w:r>
    </w:p>
    <w:p w:rsidR="00EF6167" w:rsidRPr="00AA2978" w:rsidRDefault="00EF6167" w:rsidP="00BD3967">
      <w:pPr>
        <w:pStyle w:val="a3"/>
        <w:numPr>
          <w:ilvl w:val="1"/>
          <w:numId w:val="1"/>
        </w:numPr>
        <w:tabs>
          <w:tab w:val="left" w:pos="11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RPI clasp</w:t>
      </w:r>
    </w:p>
    <w:p w:rsidR="00EF6167" w:rsidRPr="00AA2978" w:rsidRDefault="00EF6167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1CA6" w:rsidRPr="00AA2978" w:rsidRDefault="00D6775E" w:rsidP="00BD39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potential clasps that could be used on posterior abutment of tooth-supporte</w:t>
      </w:r>
      <w:r w:rsidR="003E03EF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d edentulous space where only a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mesial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undercut exists </w:t>
      </w:r>
      <w:r w:rsidR="00AA297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the gingival third of the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buccal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surface</w:t>
      </w:r>
      <w:r w:rsidR="00E60BDF">
        <w:rPr>
          <w:rFonts w:ascii="Times New Roman" w:hAnsi="Times New Roman" w:cs="Times New Roman"/>
          <w:b/>
          <w:bCs/>
          <w:sz w:val="24"/>
          <w:szCs w:val="24"/>
        </w:rPr>
        <w:t xml:space="preserve"> are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CD1CA6" w:rsidRPr="00AA2978" w:rsidRDefault="00D6775E" w:rsidP="00885FF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Bar- type clasp</w:t>
      </w:r>
    </w:p>
    <w:p w:rsidR="00D6775E" w:rsidRPr="00AA2978" w:rsidRDefault="00D6775E" w:rsidP="00885FF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Reverse-action clasp</w:t>
      </w:r>
    </w:p>
    <w:p w:rsidR="00D6775E" w:rsidRPr="00AA2978" w:rsidRDefault="00D6775E" w:rsidP="00885FF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Ring clasp</w:t>
      </w:r>
    </w:p>
    <w:p w:rsidR="00D6775E" w:rsidRPr="00AA2978" w:rsidRDefault="00D6775E" w:rsidP="00885FF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Akers clasp</w:t>
      </w:r>
    </w:p>
    <w:p w:rsidR="00D6775E" w:rsidRPr="00AA2978" w:rsidRDefault="00D6775E" w:rsidP="007B7534">
      <w:pPr>
        <w:pStyle w:val="a3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1CA6" w:rsidRPr="00AA2978" w:rsidRDefault="00D6775E" w:rsidP="00BD396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1,2</w:t>
      </w:r>
    </w:p>
    <w:p w:rsidR="00D6775E" w:rsidRPr="00AA2978" w:rsidRDefault="00D6775E" w:rsidP="00BD396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1,2,3</w:t>
      </w:r>
    </w:p>
    <w:p w:rsidR="00D6775E" w:rsidRPr="00AA2978" w:rsidRDefault="00D6775E" w:rsidP="00BD396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1,2,3,4</w:t>
      </w:r>
    </w:p>
    <w:p w:rsidR="00D6775E" w:rsidRPr="00AA2978" w:rsidRDefault="00FC782B" w:rsidP="00BD396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1,2,4</w:t>
      </w:r>
    </w:p>
    <w:p w:rsidR="00FC782B" w:rsidRPr="00AA2978" w:rsidRDefault="00FC782B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4F2" w:rsidRPr="00AA2978" w:rsidRDefault="00A974F2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22E" w:rsidRPr="00AA2978" w:rsidRDefault="0091422E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EF" w:rsidRPr="00AA2978" w:rsidRDefault="003E03EF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22E" w:rsidRPr="00AA2978" w:rsidRDefault="0091422E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22E" w:rsidRPr="00AA2978" w:rsidRDefault="00A974F2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081879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Answer each of the followings by True or False:                           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081879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 ( 10 marks)</w:t>
      </w:r>
    </w:p>
    <w:p w:rsidR="0091422E" w:rsidRPr="00AA2978" w:rsidRDefault="0091422E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59D" w:rsidRPr="00AA2978" w:rsidRDefault="00C5224E" w:rsidP="00885FF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B659D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he U- shaped palatal connector and 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>the single palatal bar should be avoided as can as possible</w:t>
      </w:r>
      <w:r w:rsidR="00184E35" w:rsidRPr="00AA29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7289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(     )  </w:t>
      </w:r>
    </w:p>
    <w:p w:rsidR="00184E35" w:rsidRPr="00AA2978" w:rsidRDefault="00184E35" w:rsidP="007B753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224E" w:rsidRPr="00AA2978" w:rsidRDefault="00E5074F" w:rsidP="00885FF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The angles formed  at the  junctions of the</w:t>
      </w:r>
      <w:r w:rsidR="00C5224E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gridwork</w:t>
      </w:r>
      <w:proofErr w:type="spellEnd"/>
      <w:r w:rsidR="00C5224E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minor connectors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24E" w:rsidRPr="00AA2978">
        <w:rPr>
          <w:rFonts w:ascii="Times New Roman" w:hAnsi="Times New Roman" w:cs="Times New Roman"/>
          <w:b/>
          <w:bCs/>
          <w:sz w:val="24"/>
          <w:szCs w:val="24"/>
        </w:rPr>
        <w:t>with the major connectors should be greater than 90 degrees,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24E" w:rsidRPr="00AA2978">
        <w:rPr>
          <w:rFonts w:ascii="Times New Roman" w:hAnsi="Times New Roman" w:cs="Times New Roman"/>
          <w:b/>
          <w:bCs/>
          <w:sz w:val="24"/>
          <w:szCs w:val="24"/>
        </w:rPr>
        <w:t>thus ensuring the strongest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24E" w:rsidRPr="00AA2978">
        <w:rPr>
          <w:rFonts w:ascii="Times New Roman" w:hAnsi="Times New Roman" w:cs="Times New Roman"/>
          <w:b/>
          <w:bCs/>
          <w:sz w:val="24"/>
          <w:szCs w:val="24"/>
        </w:rPr>
        <w:t>mechanical connection between the acrylic resin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24E" w:rsidRPr="00AA2978">
        <w:rPr>
          <w:rFonts w:ascii="Times New Roman" w:hAnsi="Times New Roman" w:cs="Times New Roman"/>
          <w:b/>
          <w:bCs/>
          <w:sz w:val="24"/>
          <w:szCs w:val="24"/>
        </w:rPr>
        <w:t>denture base and the major connector.</w:t>
      </w:r>
      <w:r w:rsidR="00BC7289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(     )  </w:t>
      </w:r>
    </w:p>
    <w:p w:rsidR="00184E35" w:rsidRPr="00AA2978" w:rsidRDefault="00184E35" w:rsidP="007B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E35" w:rsidRPr="00AA2978" w:rsidRDefault="00446062" w:rsidP="00885FF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To increase the retention of cast circumferential clasp, you could move the retentive clasp terminal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cervically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into the angle of cervical convergence.</w:t>
      </w:r>
      <w:r w:rsidR="00BC7289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(     )  </w:t>
      </w:r>
    </w:p>
    <w:p w:rsidR="00184E35" w:rsidRPr="00AA2978" w:rsidRDefault="00184E35" w:rsidP="007B7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0ED" w:rsidRPr="00AA2978" w:rsidRDefault="008D40ED" w:rsidP="00885FF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cingulum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rest is a slightly rounded V at the junction of the gingival and the middle one third of the tooth with the apex of th</w:t>
      </w:r>
      <w:r w:rsidR="00184E35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e V directed toward the </w:t>
      </w:r>
      <w:proofErr w:type="spellStart"/>
      <w:r w:rsidR="001F13D3" w:rsidRPr="00AA2978">
        <w:rPr>
          <w:rFonts w:ascii="Times New Roman" w:hAnsi="Times New Roman" w:cs="Times New Roman"/>
          <w:b/>
          <w:bCs/>
          <w:sz w:val="24"/>
          <w:szCs w:val="24"/>
        </w:rPr>
        <w:t>gingiva</w:t>
      </w:r>
      <w:proofErr w:type="spellEnd"/>
      <w:r w:rsidR="00BC7289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(     )  </w:t>
      </w:r>
    </w:p>
    <w:p w:rsidR="00184E35" w:rsidRPr="00AA2978" w:rsidRDefault="00184E35" w:rsidP="007B753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E35" w:rsidRPr="00AA2978" w:rsidRDefault="00184E35" w:rsidP="007B753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0ED" w:rsidRPr="00AA2978" w:rsidRDefault="00C34E0C" w:rsidP="00885FF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Incisal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rests </w:t>
      </w:r>
      <w:r w:rsidR="008D40ED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which 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>are used predominantly</w:t>
      </w:r>
      <w:r w:rsidR="001F13D3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0ED" w:rsidRPr="00AA2978">
        <w:rPr>
          <w:rFonts w:ascii="Times New Roman" w:hAnsi="Times New Roman" w:cs="Times New Roman"/>
          <w:b/>
          <w:bCs/>
          <w:sz w:val="24"/>
          <w:szCs w:val="24"/>
        </w:rPr>
        <w:t>as auxiliary rests or as indirect retainers are more applicable to the maxillary canine</w:t>
      </w:r>
      <w:r w:rsidR="00184E35" w:rsidRPr="00AA29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1422E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(     )  </w:t>
      </w:r>
    </w:p>
    <w:p w:rsidR="00184E35" w:rsidRPr="00AA2978" w:rsidRDefault="00184E35" w:rsidP="007B753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E35" w:rsidRPr="00AA2978" w:rsidRDefault="008D40ED" w:rsidP="00885FF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The preparation of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occlusal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rest seats always must </w:t>
      </w:r>
      <w:r w:rsidR="00546A21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precede </w:t>
      </w:r>
      <w:r w:rsidRPr="00AA2978">
        <w:rPr>
          <w:rFonts w:ascii="Times New Roman" w:hAnsi="Times New Roman" w:cs="Times New Roman"/>
          <w:b/>
          <w:bCs/>
          <w:sz w:val="24"/>
          <w:szCs w:val="24"/>
        </w:rPr>
        <w:t>proximal preparation</w:t>
      </w:r>
      <w:r w:rsidR="00546A21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of gu</w:t>
      </w:r>
      <w:r w:rsidR="001F13D3" w:rsidRPr="00AA297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46A21" w:rsidRPr="00AA2978">
        <w:rPr>
          <w:rFonts w:ascii="Times New Roman" w:hAnsi="Times New Roman" w:cs="Times New Roman"/>
          <w:b/>
          <w:bCs/>
          <w:sz w:val="24"/>
          <w:szCs w:val="24"/>
        </w:rPr>
        <w:t>ding planes.</w:t>
      </w:r>
      <w:r w:rsidR="0091422E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(     )  </w:t>
      </w:r>
    </w:p>
    <w:p w:rsidR="00184E35" w:rsidRPr="00AA2978" w:rsidRDefault="00184E35" w:rsidP="007B753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856" w:rsidRPr="00AA2978" w:rsidRDefault="00C34E0C" w:rsidP="00885FF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Relief under the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gridwork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minor connector should start immediately adjacent to the abutment tooth</w:t>
      </w:r>
      <w:r w:rsidR="00184E35" w:rsidRPr="00AA29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1422E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(     )  </w:t>
      </w:r>
    </w:p>
    <w:p w:rsidR="00184E35" w:rsidRPr="00AA2978" w:rsidRDefault="00184E35" w:rsidP="007B753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DDA" w:rsidRPr="00AA2978" w:rsidRDefault="0020718B" w:rsidP="00885FF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Linguoplate</w:t>
      </w:r>
      <w:proofErr w:type="spellEnd"/>
      <w:r w:rsidR="00592DE2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major connector may act as indirect retainer</w:t>
      </w:r>
      <w:r w:rsidR="00184E35" w:rsidRPr="00AA29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1422E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(     )  </w:t>
      </w:r>
    </w:p>
    <w:p w:rsidR="00184E35" w:rsidRPr="00AA2978" w:rsidRDefault="00184E35" w:rsidP="007B753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E35" w:rsidRPr="00AA2978" w:rsidRDefault="00184E35" w:rsidP="007B753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E35" w:rsidRPr="00AA2978" w:rsidRDefault="00592DE2" w:rsidP="00885FF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The I bar should be located in the gingival third of the </w:t>
      </w:r>
      <w:proofErr w:type="spellStart"/>
      <w:r w:rsidRPr="00AA2978">
        <w:rPr>
          <w:rFonts w:ascii="Times New Roman" w:hAnsi="Times New Roman" w:cs="Times New Roman"/>
          <w:b/>
          <w:bCs/>
          <w:sz w:val="24"/>
          <w:szCs w:val="24"/>
        </w:rPr>
        <w:t>buccal</w:t>
      </w:r>
      <w:proofErr w:type="spellEnd"/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surface of the abutment with 0.5 mm undercut</w:t>
      </w:r>
      <w:r w:rsidR="001F13D3" w:rsidRPr="00AA29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1422E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(     )  </w:t>
      </w:r>
    </w:p>
    <w:p w:rsidR="00184E35" w:rsidRPr="00AA2978" w:rsidRDefault="00184E35" w:rsidP="007B753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E35" w:rsidRPr="00AA2978" w:rsidRDefault="00184E35" w:rsidP="007B753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DDA" w:rsidRPr="00AA2978" w:rsidRDefault="00184E35" w:rsidP="00885FF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C7259" w:rsidRPr="00AA2978">
        <w:rPr>
          <w:rFonts w:ascii="Times New Roman" w:hAnsi="Times New Roman" w:cs="Times New Roman"/>
          <w:b/>
          <w:bCs/>
          <w:sz w:val="24"/>
          <w:szCs w:val="24"/>
        </w:rPr>
        <w:t>lasp retention depends on the distance below the height of contour at which clasp terminus is placed.</w:t>
      </w:r>
      <w:r w:rsidR="0091422E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(     )  </w:t>
      </w:r>
    </w:p>
    <w:p w:rsidR="00933DDA" w:rsidRPr="00AA2978" w:rsidRDefault="00933DDA" w:rsidP="007B7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DDA" w:rsidRPr="00AA2978" w:rsidRDefault="00A974F2" w:rsidP="00A974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933DDA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="00933DDA" w:rsidRPr="00AA2978">
        <w:rPr>
          <w:rFonts w:ascii="Times New Roman" w:hAnsi="Times New Roman" w:cs="Times New Roman"/>
          <w:b/>
          <w:bCs/>
          <w:sz w:val="24"/>
          <w:szCs w:val="24"/>
        </w:rPr>
        <w:t>Rola</w:t>
      </w:r>
      <w:proofErr w:type="spellEnd"/>
      <w:r w:rsidR="00933DDA" w:rsidRPr="00AA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3DDA" w:rsidRPr="00AA2978">
        <w:rPr>
          <w:rFonts w:ascii="Times New Roman" w:hAnsi="Times New Roman" w:cs="Times New Roman"/>
          <w:b/>
          <w:bCs/>
          <w:sz w:val="24"/>
          <w:szCs w:val="24"/>
        </w:rPr>
        <w:t>Shadid</w:t>
      </w:r>
      <w:proofErr w:type="spellEnd"/>
    </w:p>
    <w:p w:rsidR="000B6098" w:rsidRPr="00AA2978" w:rsidRDefault="000B6098" w:rsidP="001F13D3">
      <w:pPr>
        <w:tabs>
          <w:tab w:val="left" w:pos="31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B6098" w:rsidRPr="00AA2978" w:rsidSect="00B9671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52" w:rsidRDefault="00330C52" w:rsidP="00FB6798">
      <w:pPr>
        <w:spacing w:after="0" w:line="240" w:lineRule="auto"/>
      </w:pPr>
      <w:r>
        <w:separator/>
      </w:r>
    </w:p>
  </w:endnote>
  <w:endnote w:type="continuationSeparator" w:id="0">
    <w:p w:rsidR="00330C52" w:rsidRDefault="00330C52" w:rsidP="00FB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9436"/>
      <w:docPartObj>
        <w:docPartGallery w:val="Page Numbers (Bottom of Page)"/>
        <w:docPartUnique/>
      </w:docPartObj>
    </w:sdtPr>
    <w:sdtContent>
      <w:p w:rsidR="00D6775E" w:rsidRDefault="00552B62">
        <w:pPr>
          <w:pStyle w:val="a6"/>
          <w:jc w:val="center"/>
        </w:pPr>
        <w:fldSimple w:instr=" PAGE   \* MERGEFORMAT ">
          <w:r w:rsidR="00776F89">
            <w:rPr>
              <w:noProof/>
            </w:rPr>
            <w:t>8</w:t>
          </w:r>
        </w:fldSimple>
      </w:p>
    </w:sdtContent>
  </w:sdt>
  <w:p w:rsidR="00D6775E" w:rsidRDefault="00D677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52" w:rsidRDefault="00330C52" w:rsidP="00FB6798">
      <w:pPr>
        <w:spacing w:after="0" w:line="240" w:lineRule="auto"/>
      </w:pPr>
      <w:r>
        <w:separator/>
      </w:r>
    </w:p>
  </w:footnote>
  <w:footnote w:type="continuationSeparator" w:id="0">
    <w:p w:rsidR="00330C52" w:rsidRDefault="00330C52" w:rsidP="00FB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5EDC"/>
    <w:multiLevelType w:val="hybridMultilevel"/>
    <w:tmpl w:val="147885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09633B8D"/>
    <w:multiLevelType w:val="hybridMultilevel"/>
    <w:tmpl w:val="44365786"/>
    <w:lvl w:ilvl="0" w:tplc="13CAB1C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B856BE"/>
    <w:multiLevelType w:val="hybridMultilevel"/>
    <w:tmpl w:val="A51E0042"/>
    <w:lvl w:ilvl="0" w:tplc="13CAB1C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FE335F4"/>
    <w:multiLevelType w:val="hybridMultilevel"/>
    <w:tmpl w:val="FF68FC8C"/>
    <w:lvl w:ilvl="0" w:tplc="13CAB1C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3D74741"/>
    <w:multiLevelType w:val="hybridMultilevel"/>
    <w:tmpl w:val="234678E8"/>
    <w:lvl w:ilvl="0" w:tplc="7C7C3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DA4533"/>
    <w:multiLevelType w:val="hybridMultilevel"/>
    <w:tmpl w:val="F7C4E592"/>
    <w:lvl w:ilvl="0" w:tplc="13CAB1C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B77CC"/>
    <w:multiLevelType w:val="hybridMultilevel"/>
    <w:tmpl w:val="F5A45984"/>
    <w:lvl w:ilvl="0" w:tplc="13CAB1C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3A06135"/>
    <w:multiLevelType w:val="hybridMultilevel"/>
    <w:tmpl w:val="F2F2AED4"/>
    <w:lvl w:ilvl="0" w:tplc="13CAB1C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6A94C71"/>
    <w:multiLevelType w:val="hybridMultilevel"/>
    <w:tmpl w:val="1DA8F958"/>
    <w:lvl w:ilvl="0" w:tplc="13CAB1C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9393545"/>
    <w:multiLevelType w:val="hybridMultilevel"/>
    <w:tmpl w:val="3F1C67BC"/>
    <w:lvl w:ilvl="0" w:tplc="13CAB1C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308107AB"/>
    <w:multiLevelType w:val="hybridMultilevel"/>
    <w:tmpl w:val="BDC844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38FB43E5"/>
    <w:multiLevelType w:val="hybridMultilevel"/>
    <w:tmpl w:val="D5D86758"/>
    <w:lvl w:ilvl="0" w:tplc="13CAB1C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1686423"/>
    <w:multiLevelType w:val="hybridMultilevel"/>
    <w:tmpl w:val="AF7C9A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56676"/>
    <w:multiLevelType w:val="hybridMultilevel"/>
    <w:tmpl w:val="2B62D5BC"/>
    <w:lvl w:ilvl="0" w:tplc="13CAB1C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4B5C4523"/>
    <w:multiLevelType w:val="hybridMultilevel"/>
    <w:tmpl w:val="58423BFA"/>
    <w:lvl w:ilvl="0" w:tplc="13CAB1C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4C2E3CF1"/>
    <w:multiLevelType w:val="hybridMultilevel"/>
    <w:tmpl w:val="13B8B7A4"/>
    <w:lvl w:ilvl="0" w:tplc="13CAB1C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29155CF"/>
    <w:multiLevelType w:val="hybridMultilevel"/>
    <w:tmpl w:val="1478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>
    <w:nsid w:val="5B0764AB"/>
    <w:multiLevelType w:val="hybridMultilevel"/>
    <w:tmpl w:val="86CCB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C062A"/>
    <w:multiLevelType w:val="hybridMultilevel"/>
    <w:tmpl w:val="0CAEACAC"/>
    <w:lvl w:ilvl="0" w:tplc="13CAB1C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72003EC5"/>
    <w:multiLevelType w:val="hybridMultilevel"/>
    <w:tmpl w:val="9A94AB10"/>
    <w:lvl w:ilvl="0" w:tplc="E126FAD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75980805"/>
    <w:multiLevelType w:val="hybridMultilevel"/>
    <w:tmpl w:val="D6C6E298"/>
    <w:lvl w:ilvl="0" w:tplc="13CAB1C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76C078CB"/>
    <w:multiLevelType w:val="hybridMultilevel"/>
    <w:tmpl w:val="8ED033E0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7A876B6F"/>
    <w:multiLevelType w:val="hybridMultilevel"/>
    <w:tmpl w:val="9352182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7B263E18"/>
    <w:multiLevelType w:val="hybridMultilevel"/>
    <w:tmpl w:val="54C2F0CC"/>
    <w:lvl w:ilvl="0" w:tplc="13CAB1C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3"/>
  </w:num>
  <w:num w:numId="7">
    <w:abstractNumId w:val="20"/>
  </w:num>
  <w:num w:numId="8">
    <w:abstractNumId w:val="18"/>
  </w:num>
  <w:num w:numId="9">
    <w:abstractNumId w:val="5"/>
  </w:num>
  <w:num w:numId="10">
    <w:abstractNumId w:val="15"/>
  </w:num>
  <w:num w:numId="11">
    <w:abstractNumId w:val="1"/>
  </w:num>
  <w:num w:numId="12">
    <w:abstractNumId w:val="14"/>
  </w:num>
  <w:num w:numId="13">
    <w:abstractNumId w:val="11"/>
  </w:num>
  <w:num w:numId="14">
    <w:abstractNumId w:val="6"/>
  </w:num>
  <w:num w:numId="15">
    <w:abstractNumId w:val="23"/>
  </w:num>
  <w:num w:numId="16">
    <w:abstractNumId w:val="2"/>
  </w:num>
  <w:num w:numId="17">
    <w:abstractNumId w:val="9"/>
  </w:num>
  <w:num w:numId="18">
    <w:abstractNumId w:val="7"/>
  </w:num>
  <w:num w:numId="19">
    <w:abstractNumId w:val="12"/>
  </w:num>
  <w:num w:numId="20">
    <w:abstractNumId w:val="17"/>
  </w:num>
  <w:num w:numId="21">
    <w:abstractNumId w:val="10"/>
  </w:num>
  <w:num w:numId="22">
    <w:abstractNumId w:val="21"/>
  </w:num>
  <w:num w:numId="23">
    <w:abstractNumId w:val="22"/>
  </w:num>
  <w:num w:numId="24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824"/>
    <w:rsid w:val="000028AA"/>
    <w:rsid w:val="00024100"/>
    <w:rsid w:val="00027024"/>
    <w:rsid w:val="00046C95"/>
    <w:rsid w:val="000501EC"/>
    <w:rsid w:val="00081879"/>
    <w:rsid w:val="000B2D45"/>
    <w:rsid w:val="000B30A8"/>
    <w:rsid w:val="000B6098"/>
    <w:rsid w:val="000D1AB0"/>
    <w:rsid w:val="000E129D"/>
    <w:rsid w:val="000E24CD"/>
    <w:rsid w:val="00110FCE"/>
    <w:rsid w:val="00115C67"/>
    <w:rsid w:val="0012423E"/>
    <w:rsid w:val="00126A32"/>
    <w:rsid w:val="00137D51"/>
    <w:rsid w:val="001409BD"/>
    <w:rsid w:val="00163BE0"/>
    <w:rsid w:val="00164A7A"/>
    <w:rsid w:val="001730A5"/>
    <w:rsid w:val="00180938"/>
    <w:rsid w:val="00184E35"/>
    <w:rsid w:val="001A686A"/>
    <w:rsid w:val="001B15C7"/>
    <w:rsid w:val="001B3844"/>
    <w:rsid w:val="001B74E5"/>
    <w:rsid w:val="001C5B16"/>
    <w:rsid w:val="001D345E"/>
    <w:rsid w:val="001E7985"/>
    <w:rsid w:val="001F13D3"/>
    <w:rsid w:val="001F1451"/>
    <w:rsid w:val="0020387A"/>
    <w:rsid w:val="002057C7"/>
    <w:rsid w:val="00205813"/>
    <w:rsid w:val="0020718B"/>
    <w:rsid w:val="00207800"/>
    <w:rsid w:val="002338FD"/>
    <w:rsid w:val="002935D6"/>
    <w:rsid w:val="002A3F3D"/>
    <w:rsid w:val="002B22E9"/>
    <w:rsid w:val="00302497"/>
    <w:rsid w:val="003136FB"/>
    <w:rsid w:val="00317B8C"/>
    <w:rsid w:val="00330C52"/>
    <w:rsid w:val="00331955"/>
    <w:rsid w:val="00333EE7"/>
    <w:rsid w:val="00333FD0"/>
    <w:rsid w:val="0035271F"/>
    <w:rsid w:val="00360B3D"/>
    <w:rsid w:val="003617D1"/>
    <w:rsid w:val="003634CD"/>
    <w:rsid w:val="00375174"/>
    <w:rsid w:val="003937DE"/>
    <w:rsid w:val="00397B37"/>
    <w:rsid w:val="003B0B4D"/>
    <w:rsid w:val="003D2149"/>
    <w:rsid w:val="003D4E77"/>
    <w:rsid w:val="003D7098"/>
    <w:rsid w:val="003E03EF"/>
    <w:rsid w:val="003E6782"/>
    <w:rsid w:val="003F5BB9"/>
    <w:rsid w:val="004130D8"/>
    <w:rsid w:val="00415B89"/>
    <w:rsid w:val="004437B0"/>
    <w:rsid w:val="00445EB5"/>
    <w:rsid w:val="00446062"/>
    <w:rsid w:val="0045672D"/>
    <w:rsid w:val="00466F85"/>
    <w:rsid w:val="004672D4"/>
    <w:rsid w:val="00475439"/>
    <w:rsid w:val="00477437"/>
    <w:rsid w:val="004A356B"/>
    <w:rsid w:val="004B3867"/>
    <w:rsid w:val="004E153E"/>
    <w:rsid w:val="004F7CD5"/>
    <w:rsid w:val="00506791"/>
    <w:rsid w:val="00533110"/>
    <w:rsid w:val="005405C0"/>
    <w:rsid w:val="00544B58"/>
    <w:rsid w:val="00546A21"/>
    <w:rsid w:val="0054787B"/>
    <w:rsid w:val="00552B62"/>
    <w:rsid w:val="00564DD5"/>
    <w:rsid w:val="00574310"/>
    <w:rsid w:val="005830C0"/>
    <w:rsid w:val="00584FDD"/>
    <w:rsid w:val="005925C7"/>
    <w:rsid w:val="00592DE2"/>
    <w:rsid w:val="005D15DE"/>
    <w:rsid w:val="00601E3C"/>
    <w:rsid w:val="00612E77"/>
    <w:rsid w:val="0065158F"/>
    <w:rsid w:val="00670A0D"/>
    <w:rsid w:val="006B5497"/>
    <w:rsid w:val="006D1824"/>
    <w:rsid w:val="006E1488"/>
    <w:rsid w:val="006E7528"/>
    <w:rsid w:val="007177DD"/>
    <w:rsid w:val="0072172D"/>
    <w:rsid w:val="00721859"/>
    <w:rsid w:val="007272A3"/>
    <w:rsid w:val="007424A3"/>
    <w:rsid w:val="0075272C"/>
    <w:rsid w:val="0076378F"/>
    <w:rsid w:val="00776F89"/>
    <w:rsid w:val="0078045D"/>
    <w:rsid w:val="00782DD5"/>
    <w:rsid w:val="00786DA1"/>
    <w:rsid w:val="00796091"/>
    <w:rsid w:val="007A1AD0"/>
    <w:rsid w:val="007A683C"/>
    <w:rsid w:val="007B39C3"/>
    <w:rsid w:val="007B7534"/>
    <w:rsid w:val="007C3809"/>
    <w:rsid w:val="007C3819"/>
    <w:rsid w:val="007C7259"/>
    <w:rsid w:val="007D5E4C"/>
    <w:rsid w:val="007D70F8"/>
    <w:rsid w:val="007E0256"/>
    <w:rsid w:val="007E47AC"/>
    <w:rsid w:val="007E4862"/>
    <w:rsid w:val="008008CA"/>
    <w:rsid w:val="00801713"/>
    <w:rsid w:val="008028BD"/>
    <w:rsid w:val="00812CC4"/>
    <w:rsid w:val="0081355B"/>
    <w:rsid w:val="00816392"/>
    <w:rsid w:val="0081680E"/>
    <w:rsid w:val="00844508"/>
    <w:rsid w:val="00852B37"/>
    <w:rsid w:val="008609B3"/>
    <w:rsid w:val="00877BA7"/>
    <w:rsid w:val="00885FFE"/>
    <w:rsid w:val="0089139A"/>
    <w:rsid w:val="008928EC"/>
    <w:rsid w:val="008A511A"/>
    <w:rsid w:val="008A737D"/>
    <w:rsid w:val="008B1538"/>
    <w:rsid w:val="008C4A6F"/>
    <w:rsid w:val="008D1236"/>
    <w:rsid w:val="008D40ED"/>
    <w:rsid w:val="008E3944"/>
    <w:rsid w:val="008E5BB2"/>
    <w:rsid w:val="008F5028"/>
    <w:rsid w:val="0091422E"/>
    <w:rsid w:val="009223E9"/>
    <w:rsid w:val="00933DDA"/>
    <w:rsid w:val="009424E4"/>
    <w:rsid w:val="00952D95"/>
    <w:rsid w:val="009536F1"/>
    <w:rsid w:val="0095459E"/>
    <w:rsid w:val="00957339"/>
    <w:rsid w:val="00973BA7"/>
    <w:rsid w:val="009A5DE3"/>
    <w:rsid w:val="009B5E09"/>
    <w:rsid w:val="009C6A1F"/>
    <w:rsid w:val="009D25CC"/>
    <w:rsid w:val="009E31FA"/>
    <w:rsid w:val="009E3FDE"/>
    <w:rsid w:val="009E4C74"/>
    <w:rsid w:val="00A37660"/>
    <w:rsid w:val="00A50B9A"/>
    <w:rsid w:val="00A60115"/>
    <w:rsid w:val="00A63EAB"/>
    <w:rsid w:val="00A8184F"/>
    <w:rsid w:val="00A86A65"/>
    <w:rsid w:val="00A90B57"/>
    <w:rsid w:val="00A974F2"/>
    <w:rsid w:val="00AA2978"/>
    <w:rsid w:val="00AA6D66"/>
    <w:rsid w:val="00AB659D"/>
    <w:rsid w:val="00AF0FAF"/>
    <w:rsid w:val="00AF3DAC"/>
    <w:rsid w:val="00AF79D0"/>
    <w:rsid w:val="00AF7B4D"/>
    <w:rsid w:val="00B01C23"/>
    <w:rsid w:val="00B03E58"/>
    <w:rsid w:val="00B50D09"/>
    <w:rsid w:val="00B50DBA"/>
    <w:rsid w:val="00B70F7C"/>
    <w:rsid w:val="00B73A12"/>
    <w:rsid w:val="00B96711"/>
    <w:rsid w:val="00BA30E7"/>
    <w:rsid w:val="00BB19B9"/>
    <w:rsid w:val="00BB2F3C"/>
    <w:rsid w:val="00BB601D"/>
    <w:rsid w:val="00BB6515"/>
    <w:rsid w:val="00BC194F"/>
    <w:rsid w:val="00BC1C78"/>
    <w:rsid w:val="00BC7289"/>
    <w:rsid w:val="00BD19E6"/>
    <w:rsid w:val="00BD3967"/>
    <w:rsid w:val="00BE5C89"/>
    <w:rsid w:val="00C13A3D"/>
    <w:rsid w:val="00C30084"/>
    <w:rsid w:val="00C3431B"/>
    <w:rsid w:val="00C34E0C"/>
    <w:rsid w:val="00C420BC"/>
    <w:rsid w:val="00C5224E"/>
    <w:rsid w:val="00C55FA3"/>
    <w:rsid w:val="00C61D51"/>
    <w:rsid w:val="00C61EEE"/>
    <w:rsid w:val="00C7325F"/>
    <w:rsid w:val="00C74C1E"/>
    <w:rsid w:val="00C949CB"/>
    <w:rsid w:val="00CB502A"/>
    <w:rsid w:val="00CD1CA6"/>
    <w:rsid w:val="00CE116E"/>
    <w:rsid w:val="00CE5742"/>
    <w:rsid w:val="00CF77C7"/>
    <w:rsid w:val="00D12D6F"/>
    <w:rsid w:val="00D22D87"/>
    <w:rsid w:val="00D409B3"/>
    <w:rsid w:val="00D675CA"/>
    <w:rsid w:val="00D6775E"/>
    <w:rsid w:val="00D73729"/>
    <w:rsid w:val="00D81EE0"/>
    <w:rsid w:val="00D83E62"/>
    <w:rsid w:val="00D94CF5"/>
    <w:rsid w:val="00D96D75"/>
    <w:rsid w:val="00DC0394"/>
    <w:rsid w:val="00DC03A2"/>
    <w:rsid w:val="00DC2685"/>
    <w:rsid w:val="00DD058C"/>
    <w:rsid w:val="00DE00BE"/>
    <w:rsid w:val="00DE4A18"/>
    <w:rsid w:val="00DE4CF6"/>
    <w:rsid w:val="00E04780"/>
    <w:rsid w:val="00E158F2"/>
    <w:rsid w:val="00E2176C"/>
    <w:rsid w:val="00E333DE"/>
    <w:rsid w:val="00E43DAE"/>
    <w:rsid w:val="00E5074F"/>
    <w:rsid w:val="00E558F2"/>
    <w:rsid w:val="00E60BDF"/>
    <w:rsid w:val="00E62B6A"/>
    <w:rsid w:val="00E64856"/>
    <w:rsid w:val="00E73592"/>
    <w:rsid w:val="00E75404"/>
    <w:rsid w:val="00E80A3C"/>
    <w:rsid w:val="00E846BA"/>
    <w:rsid w:val="00E942AC"/>
    <w:rsid w:val="00EB64A9"/>
    <w:rsid w:val="00EB7254"/>
    <w:rsid w:val="00EC0E4F"/>
    <w:rsid w:val="00ED178A"/>
    <w:rsid w:val="00EE25BE"/>
    <w:rsid w:val="00EF6167"/>
    <w:rsid w:val="00F00F3E"/>
    <w:rsid w:val="00F1662B"/>
    <w:rsid w:val="00F21503"/>
    <w:rsid w:val="00F27BE8"/>
    <w:rsid w:val="00F31F5B"/>
    <w:rsid w:val="00F33114"/>
    <w:rsid w:val="00F3798F"/>
    <w:rsid w:val="00F41F4F"/>
    <w:rsid w:val="00F453BD"/>
    <w:rsid w:val="00F51445"/>
    <w:rsid w:val="00F54B97"/>
    <w:rsid w:val="00F84D35"/>
    <w:rsid w:val="00F965DA"/>
    <w:rsid w:val="00F97BF3"/>
    <w:rsid w:val="00FA06FB"/>
    <w:rsid w:val="00FB6798"/>
    <w:rsid w:val="00FC2CE8"/>
    <w:rsid w:val="00FC782B"/>
    <w:rsid w:val="00FE497A"/>
    <w:rsid w:val="00FF50E1"/>
    <w:rsid w:val="00FF570F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8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FB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FB6798"/>
  </w:style>
  <w:style w:type="paragraph" w:styleId="a6">
    <w:name w:val="footer"/>
    <w:basedOn w:val="a"/>
    <w:link w:val="Char0"/>
    <w:uiPriority w:val="99"/>
    <w:unhideWhenUsed/>
    <w:rsid w:val="00FB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FB6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92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782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94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5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30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5240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371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859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6009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3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9</Pages>
  <Words>1697</Words>
  <Characters>9676</Characters>
  <Application>Microsoft Office Word</Application>
  <DocSecurity>0</DocSecurity>
  <Lines>80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Dr.Rola</dc:creator>
  <cp:lastModifiedBy>Dr.rola</cp:lastModifiedBy>
  <cp:revision>292</cp:revision>
  <dcterms:created xsi:type="dcterms:W3CDTF">2011-03-08T05:59:00Z</dcterms:created>
  <dcterms:modified xsi:type="dcterms:W3CDTF">2012-04-28T17:31:00Z</dcterms:modified>
</cp:coreProperties>
</file>